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left"/>
        <w:rPr/>
      </w:pPr>
      <w:r>
        <w:rPr/>
        <w:drawing>
          <wp:inline distT="0" distB="0" distL="0" distR="0">
            <wp:extent cx="2647315" cy="59944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drawing>
          <wp:inline distT="0" distB="0" distL="0" distR="0">
            <wp:extent cx="2618740" cy="614045"/>
            <wp:effectExtent l="0" t="0" r="0" b="0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widowControl/>
        <w:bidi w:val="0"/>
        <w:spacing w:lineRule="auto" w:line="240" w:before="0" w:after="0"/>
        <w:ind w:hanging="6009" w:left="170" w:right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/>
      </w:r>
    </w:p>
    <w:p>
      <w:pPr>
        <w:pStyle w:val="Normal"/>
        <w:spacing w:lineRule="auto" w:line="240" w:before="0" w:after="0"/>
        <w:ind w:left="6237"/>
        <w:jc w:val="both"/>
        <w:rPr>
          <w:sz w:val="16"/>
          <w:szCs w:val="16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16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/>
        <w:jc w:val="both"/>
        <w:rPr>
          <w:sz w:val="16"/>
          <w:szCs w:val="16"/>
        </w:rPr>
      </w:pPr>
      <w:r>
        <w:rPr>
          <w:rFonts w:eastAsia="Times New Roman" w:cs="Calibri" w:cstheme="minorHAnsi"/>
          <w:iCs/>
          <w:color w:val="000000"/>
          <w:sz w:val="16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/>
        <w:jc w:val="both"/>
        <w:rPr>
          <w:sz w:val="16"/>
          <w:szCs w:val="16"/>
        </w:rPr>
      </w:pPr>
      <w:r>
        <w:rPr>
          <w:rFonts w:eastAsia="Times New Roman" w:cs="Calibri" w:cstheme="minorHAnsi"/>
          <w:iCs/>
          <w:color w:val="000000"/>
          <w:sz w:val="16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16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</w:t>
      </w:r>
      <w:r>
        <w:rPr>
          <w:rFonts w:cs="Calibri" w:cstheme="minorHAnsi"/>
          <w:b/>
          <w:sz w:val="24"/>
          <w:szCs w:val="24"/>
        </w:rPr>
        <w:t>ie</w:t>
      </w:r>
      <w:r>
        <w:rPr>
          <w:rFonts w:cs="Calibri" w:cstheme="minorHAnsi"/>
          <w:b/>
          <w:sz w:val="24"/>
          <w:szCs w:val="24"/>
        </w:rPr>
        <w:t>niowa” dla Jednostek Samorządu Terytorialnego – edycja 2026</w:t>
      </w:r>
      <w:bookmarkEnd w:id="0"/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/>
        <w:jc w:val="center"/>
        <w:rPr>
          <w:color w:val="999999"/>
          <w:sz w:val="16"/>
          <w:szCs w:val="16"/>
        </w:rPr>
      </w:pPr>
      <w:r>
        <w:rPr>
          <w:rFonts w:cs="Calibri" w:cstheme="minorHAnsi"/>
          <w:color w:val="999999"/>
          <w:sz w:val="16"/>
          <w:szCs w:val="16"/>
        </w:rPr>
        <w:t>Środki finansowe zostały pozyskane z Funduszu Solidarnościowego w ramach resortowego Progra</w:t>
      </w:r>
      <w:r>
        <w:rPr>
          <w:rFonts w:cs="Calibri" w:cstheme="minorHAnsi"/>
          <w:color w:val="999999"/>
          <w:sz w:val="16"/>
          <w:szCs w:val="16"/>
        </w:rPr>
        <w:t>m</w:t>
      </w:r>
      <w:r>
        <w:rPr>
          <w:rFonts w:cs="Calibri" w:cstheme="minorHAnsi"/>
          <w:color w:val="999999"/>
          <w:sz w:val="16"/>
          <w:szCs w:val="16"/>
        </w:rPr>
        <w:t>u Ministra Rodziny, Pracy i Polityki Społecznej „</w:t>
      </w:r>
      <w:r>
        <w:rPr>
          <w:rFonts w:cs="Calibri" w:cstheme="minorHAnsi"/>
          <w:color w:val="999999"/>
          <w:sz w:val="16"/>
          <w:szCs w:val="16"/>
        </w:rPr>
        <w:t>Opieka wytchnieniowa” dla Jednostek Samorządu Terytorialnego – edycja 2026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lef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lef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lef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lef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/>
        <w:jc w:val="center"/>
        <w:rPr>
          <w:color w:val="999999"/>
          <w:sz w:val="16"/>
          <w:szCs w:val="16"/>
        </w:rPr>
      </w:pPr>
      <w:r>
        <w:rPr>
          <w:color w:val="999999"/>
          <w:sz w:val="16"/>
          <w:szCs w:val="16"/>
        </w:rPr>
        <w:t>Środki finansowe zostały pozyskane z Funduszu Solidarnościowego w ramach resortowego Progra</w:t>
      </w:r>
      <w:r>
        <w:rPr>
          <w:color w:val="999999"/>
          <w:sz w:val="16"/>
          <w:szCs w:val="16"/>
        </w:rPr>
        <w:t>m</w:t>
      </w:r>
      <w:r>
        <w:rPr>
          <w:color w:val="999999"/>
          <w:sz w:val="16"/>
          <w:szCs w:val="16"/>
        </w:rPr>
        <w:t>u Ministra Rodziny, Pracy i Polityki Społecznej „</w:t>
      </w:r>
      <w:r>
        <w:rPr>
          <w:color w:val="999999"/>
          <w:sz w:val="16"/>
          <w:szCs w:val="16"/>
        </w:rPr>
        <w:t>Opieka wytchnieniowa” dla Jednostek Samorządu Terytorialnego – edycja 2026</w:t>
      </w:r>
    </w:p>
    <w:p>
      <w:pPr>
        <w:pStyle w:val="Normal"/>
        <w:spacing w:lineRule="auto" w:line="360"/>
        <w:ind w:lef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hanging="349" w:lef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hanging="349" w:lef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left="709"/>
        <w:rPr>
          <w:rFonts w:cs="Calibri" w:cstheme="minorHAnsi"/>
          <w:color w:val="000000"/>
          <w:sz w:val="24"/>
          <w:szCs w:val="24"/>
        </w:rPr>
      </w:pPr>
      <w:bookmarkStart w:id="4" w:name="_Hlk210300239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left="567"/>
        <w:rPr>
          <w:rFonts w:cs="Calibri" w:cstheme="minorHAnsi"/>
          <w:sz w:val="24"/>
          <w:szCs w:val="24"/>
        </w:rPr>
      </w:pPr>
      <w:bookmarkStart w:id="5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360"/>
        <w:jc w:val="center"/>
        <w:rPr>
          <w:b w:val="false"/>
          <w:bCs w:val="false"/>
          <w:color w:val="999999"/>
          <w:sz w:val="16"/>
          <w:szCs w:val="16"/>
        </w:rPr>
      </w:pPr>
      <w:r>
        <w:rPr>
          <w:rFonts w:cs="Calibri" w:cstheme="minorHAnsi"/>
          <w:b w:val="false"/>
          <w:bCs w:val="false"/>
          <w:color w:val="999999"/>
          <w:sz w:val="16"/>
          <w:szCs w:val="16"/>
        </w:rPr>
        <w:t>Środki finansowe zostały pozyskane z Funduszu Solidarnościowego w ramach resortowego Progra</w:t>
      </w:r>
      <w:r>
        <w:rPr>
          <w:rFonts w:cs="Calibri" w:cstheme="minorHAnsi"/>
          <w:b w:val="false"/>
          <w:bCs w:val="false"/>
          <w:color w:val="999999"/>
          <w:sz w:val="16"/>
          <w:szCs w:val="16"/>
        </w:rPr>
        <w:t>m</w:t>
      </w:r>
      <w:r>
        <w:rPr>
          <w:rFonts w:cs="Calibri" w:cstheme="minorHAnsi"/>
          <w:b w:val="false"/>
          <w:bCs w:val="false"/>
          <w:color w:val="999999"/>
          <w:sz w:val="16"/>
          <w:szCs w:val="16"/>
        </w:rPr>
        <w:t>u Ministra Rodziny, Pracy i Polityki Społecznej „</w:t>
      </w:r>
      <w:r>
        <w:rPr>
          <w:rFonts w:cs="Calibri" w:cstheme="minorHAnsi"/>
          <w:b w:val="false"/>
          <w:bCs w:val="false"/>
          <w:color w:val="999999"/>
          <w:sz w:val="16"/>
          <w:szCs w:val="16"/>
        </w:rPr>
        <w:t>Opieka wytchnieniowa” dla Jednostek Samorządu Terytorialnego – edycja 2026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6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6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7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7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360"/>
        <w:jc w:val="center"/>
        <w:rPr>
          <w:color w:val="808080"/>
          <w:sz w:val="16"/>
          <w:szCs w:val="16"/>
        </w:rPr>
      </w:pPr>
      <w:r>
        <w:rPr>
          <w:rFonts w:cs="Calibri" w:cstheme="minorHAnsi"/>
          <w:color w:val="808080"/>
          <w:sz w:val="16"/>
          <w:szCs w:val="16"/>
        </w:rPr>
        <w:t>Środki finansowe zostały pozyskane z Funduszu Solidarnościowego w ramach resortowego Progra</w:t>
      </w:r>
      <w:r>
        <w:rPr>
          <w:rFonts w:cs="Calibri" w:cstheme="minorHAnsi"/>
          <w:color w:val="808080"/>
          <w:sz w:val="16"/>
          <w:szCs w:val="16"/>
        </w:rPr>
        <w:t>m</w:t>
      </w:r>
      <w:r>
        <w:rPr>
          <w:rFonts w:cs="Calibri" w:cstheme="minorHAnsi"/>
          <w:color w:val="808080"/>
          <w:sz w:val="16"/>
          <w:szCs w:val="16"/>
        </w:rPr>
        <w:t>u Ministra Rodziny, Pracy i Polityki Społecznej „</w:t>
      </w:r>
      <w:r>
        <w:rPr>
          <w:rFonts w:cs="Calibri" w:cstheme="minorHAnsi"/>
          <w:color w:val="808080"/>
          <w:sz w:val="16"/>
          <w:szCs w:val="16"/>
        </w:rPr>
        <w:t>Opieka wytchnieniowa” dla Jednostek Samorządu Terytorialnego – edycja 2026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lef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8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8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</w:t>
      </w:r>
      <w:r>
        <w:rPr>
          <w:rFonts w:cs="Calibri" w:cstheme="minorHAnsi"/>
          <w:i/>
          <w:iCs/>
          <w:sz w:val="20"/>
          <w:szCs w:val="20"/>
        </w:rPr>
        <w:t>ą</w:t>
      </w:r>
    </w:p>
    <w:p>
      <w:pPr>
        <w:pStyle w:val="Normal"/>
        <w:spacing w:lineRule="auto" w:line="360" w:before="0" w:after="1320"/>
        <w:jc w:val="center"/>
        <w:rPr/>
      </w:pPr>
      <w:r>
        <w:rPr>
          <w:rFonts w:cs="Calibri" w:cstheme="minorHAnsi"/>
          <w:i/>
          <w:iCs/>
          <w:color w:val="999999"/>
          <w:sz w:val="16"/>
          <w:szCs w:val="16"/>
        </w:rPr>
        <w:t>Środki finansowe zostały pozyskane z Funduszu Solidarnościowego w ramach resortowego Progra</w:t>
      </w:r>
      <w:r>
        <w:rPr>
          <w:rFonts w:cs="Calibri" w:cstheme="minorHAnsi"/>
          <w:i/>
          <w:iCs/>
          <w:color w:val="999999"/>
          <w:sz w:val="16"/>
          <w:szCs w:val="16"/>
        </w:rPr>
        <w:t>m</w:t>
      </w:r>
      <w:r>
        <w:rPr>
          <w:rFonts w:cs="Calibri" w:cstheme="minorHAnsi"/>
          <w:i/>
          <w:iCs/>
          <w:color w:val="999999"/>
          <w:sz w:val="16"/>
          <w:szCs w:val="16"/>
        </w:rPr>
        <w:t>u Ministra Rodziny, Pracy i Polityki Społecznej „</w:t>
      </w:r>
      <w:r>
        <w:rPr>
          <w:rFonts w:cs="Calibri" w:cstheme="minorHAnsi"/>
          <w:i/>
          <w:iCs/>
          <w:color w:val="999999"/>
          <w:sz w:val="16"/>
          <w:szCs w:val="16"/>
        </w:rPr>
        <w:t>Opieka wytchnieniowa” dla Jednostek Samorządu Terytorialnego – edycja 2026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76" w:before="0" w:after="315"/>
        <w:rPr/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276" w:before="0" w:after="315"/>
        <w:rPr/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bookmarkStart w:id="9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9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bookmarkStart w:id="10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10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1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1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lef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Normal"/>
        <w:spacing w:lineRule="auto" w:line="360"/>
        <w:ind w:left="360"/>
        <w:jc w:val="center"/>
        <w:rPr>
          <w:color w:val="999999"/>
          <w:sz w:val="16"/>
          <w:szCs w:val="16"/>
        </w:rPr>
      </w:pPr>
      <w:r>
        <w:rPr>
          <w:rFonts w:cs="Calibri" w:cstheme="minorHAnsi"/>
          <w:color w:val="999999"/>
          <w:sz w:val="16"/>
          <w:szCs w:val="16"/>
        </w:rPr>
        <w:t>Środki finansowe zostały pozyskane z Funduszu Solidarnościowego w ramach resortowego Progra</w:t>
      </w:r>
      <w:r>
        <w:rPr>
          <w:rFonts w:cs="Calibri" w:cstheme="minorHAnsi"/>
          <w:color w:val="999999"/>
          <w:sz w:val="16"/>
          <w:szCs w:val="16"/>
        </w:rPr>
        <w:t>m</w:t>
      </w:r>
      <w:r>
        <w:rPr>
          <w:rFonts w:cs="Calibri" w:cstheme="minorHAnsi"/>
          <w:color w:val="999999"/>
          <w:sz w:val="16"/>
          <w:szCs w:val="16"/>
        </w:rPr>
        <w:t>u Ministra Rodziny, Pracy i Polityki Społecznej „</w:t>
      </w:r>
      <w:r>
        <w:rPr>
          <w:rFonts w:cs="Calibri" w:cstheme="minorHAnsi"/>
          <w:color w:val="999999"/>
          <w:sz w:val="16"/>
          <w:szCs w:val="16"/>
        </w:rPr>
        <w:t>Opieka wytchnieniowa” dla Jednostek Samorządu Terytorialnego – edycja 2026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lef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/>
      </w:r>
    </w:p>
    <w:p>
      <w:pPr>
        <w:pStyle w:val="Normal"/>
        <w:spacing w:lineRule="auto" w:line="360" w:before="0" w:after="160"/>
        <w:ind w:left="360"/>
        <w:jc w:val="center"/>
        <w:rPr>
          <w:color w:val="999999"/>
          <w:sz w:val="16"/>
          <w:szCs w:val="16"/>
        </w:rPr>
      </w:pPr>
      <w:r>
        <w:rPr>
          <w:rFonts w:cs="Calibri" w:cstheme="minorHAnsi"/>
          <w:color w:val="999999"/>
          <w:sz w:val="16"/>
          <w:szCs w:val="16"/>
        </w:rPr>
        <w:t>Środki finansowe zostały pozyskane z Funduszu Solidarnościowego w ramach resortowego Progra</w:t>
      </w:r>
      <w:r>
        <w:rPr>
          <w:rFonts w:cs="Calibri" w:cstheme="minorHAnsi"/>
          <w:color w:val="999999"/>
          <w:sz w:val="16"/>
          <w:szCs w:val="16"/>
        </w:rPr>
        <w:t>m</w:t>
      </w:r>
      <w:r>
        <w:rPr>
          <w:rFonts w:cs="Calibri" w:cstheme="minorHAnsi"/>
          <w:color w:val="999999"/>
          <w:sz w:val="16"/>
          <w:szCs w:val="16"/>
        </w:rPr>
        <w:t>u Ministra Rodziny, Pracy i Polityki Społecznej „</w:t>
      </w:r>
      <w:r>
        <w:rPr>
          <w:rFonts w:cs="Calibri" w:cstheme="minorHAnsi"/>
          <w:color w:val="999999"/>
          <w:sz w:val="16"/>
          <w:szCs w:val="16"/>
        </w:rPr>
        <w:t>Opieka wytchnieniowa” dla Jednostek Samorządu Terytorialnego – edycja 2026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720" w:right="720" w:gutter="0" w:header="0" w:top="567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swiss"/>
    <w:pitch w:val="variable"/>
  </w:font>
  <w:font w:name="MS Gothic">
    <w:charset w:val="ee"/>
    <w:family w:val="auto"/>
    <w:pitch w:val="variable"/>
  </w:font>
  <w:font w:name="Lat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LibreOffice/24.8.4.2$Windows_X86_64 LibreOffice_project/bb3cfa12c7b1bf994ecc5649a80400d06cd71002</Application>
  <AppVersion>15.0000</AppVersion>
  <Pages>7</Pages>
  <Words>1560</Words>
  <Characters>11738</Characters>
  <CharactersWithSpaces>13190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/>
  <cp:lastPrinted>2026-03-23T14:02:37Z</cp:lastPrinted>
  <dcterms:modified xsi:type="dcterms:W3CDTF">2026-03-23T14:03:10Z</dcterms:modified>
  <cp:revision>16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